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page" w:horzAnchor="margin" w:tblpY="1516"/>
        <w:tblW w:w="9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745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326" w:type="dxa"/>
          </w:tcPr>
          <w:p>
            <w:pPr>
              <w:adjustRightInd w:val="0"/>
              <w:snapToGrid w:val="0"/>
              <w:spacing w:line="480" w:lineRule="auto"/>
              <w:jc w:val="center"/>
              <w:outlineLvl w:val="0"/>
              <w:rPr>
                <w:rFonts w:eastAsia="华文楷体"/>
                <w:sz w:val="24"/>
                <w:szCs w:val="24"/>
              </w:rPr>
            </w:pPr>
            <w:r>
              <w:rPr>
                <w:rFonts w:hint="eastAsia" w:eastAsia="华文楷体"/>
                <w:sz w:val="24"/>
                <w:szCs w:val="24"/>
              </w:rPr>
              <w:t>日期</w:t>
            </w:r>
          </w:p>
        </w:tc>
        <w:tc>
          <w:tcPr>
            <w:tcW w:w="7458" w:type="dxa"/>
          </w:tcPr>
          <w:p>
            <w:pPr>
              <w:adjustRightInd w:val="0"/>
              <w:snapToGrid w:val="0"/>
              <w:spacing w:line="480" w:lineRule="auto"/>
              <w:jc w:val="center"/>
              <w:outlineLvl w:val="0"/>
              <w:rPr>
                <w:rFonts w:eastAsia="华文楷体"/>
                <w:sz w:val="24"/>
                <w:szCs w:val="24"/>
              </w:rPr>
            </w:pPr>
            <w:r>
              <w:rPr>
                <w:rFonts w:hint="eastAsia" w:eastAsia="华文楷体"/>
                <w:sz w:val="24"/>
                <w:szCs w:val="24"/>
              </w:rPr>
              <w:t>课程</w:t>
            </w: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line="480" w:lineRule="auto"/>
              <w:jc w:val="center"/>
              <w:outlineLvl w:val="0"/>
              <w:rPr>
                <w:rFonts w:eastAsia="华文楷体"/>
                <w:sz w:val="24"/>
                <w:szCs w:val="24"/>
              </w:rPr>
            </w:pPr>
            <w:r>
              <w:rPr>
                <w:rFonts w:hint="eastAsia" w:eastAsia="华文楷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</w:tcPr>
          <w:p>
            <w:pPr>
              <w:adjustRightInd w:val="0"/>
              <w:snapToGrid w:val="0"/>
              <w:spacing w:line="480" w:lineRule="auto"/>
              <w:outlineLvl w:val="0"/>
              <w:rPr>
                <w:rFonts w:hint="default" w:eastAsia="华文楷体"/>
                <w:sz w:val="24"/>
                <w:szCs w:val="24"/>
                <w:lang w:val="en-US" w:eastAsia="zh-CN"/>
              </w:rPr>
            </w:pPr>
            <w:r>
              <w:rPr>
                <w:rFonts w:hint="eastAsia" w:eastAsia="华文楷体"/>
                <w:sz w:val="24"/>
                <w:szCs w:val="24"/>
              </w:rPr>
              <w:t>2019.</w:t>
            </w:r>
            <w:r>
              <w:rPr>
                <w:rFonts w:hint="eastAsia" w:eastAsia="华文楷体"/>
                <w:sz w:val="24"/>
                <w:szCs w:val="24"/>
                <w:lang w:val="en-US" w:eastAsia="zh-CN"/>
              </w:rPr>
              <w:t>05</w:t>
            </w:r>
            <w:r>
              <w:rPr>
                <w:rFonts w:hint="eastAsia" w:eastAsia="华文楷体"/>
                <w:sz w:val="24"/>
                <w:szCs w:val="24"/>
              </w:rPr>
              <w:t>.</w:t>
            </w:r>
            <w:r>
              <w:rPr>
                <w:rFonts w:hint="eastAsia" w:eastAsia="华文楷体"/>
                <w:sz w:val="24"/>
                <w:szCs w:val="24"/>
                <w:lang w:val="en-US" w:eastAsia="zh-CN"/>
              </w:rPr>
              <w:t>31</w:t>
            </w:r>
          </w:p>
          <w:p>
            <w:pPr>
              <w:adjustRightInd w:val="0"/>
              <w:snapToGrid w:val="0"/>
              <w:spacing w:line="480" w:lineRule="auto"/>
              <w:outlineLvl w:val="0"/>
              <w:rPr>
                <w:rFonts w:eastAsia="华文楷体"/>
                <w:sz w:val="24"/>
                <w:szCs w:val="24"/>
              </w:rPr>
            </w:pPr>
            <w:r>
              <w:rPr>
                <w:rFonts w:hint="eastAsia" w:eastAsia="华文楷体"/>
                <w:sz w:val="24"/>
                <w:szCs w:val="24"/>
              </w:rPr>
              <w:t>周五</w:t>
            </w:r>
          </w:p>
        </w:tc>
        <w:tc>
          <w:tcPr>
            <w:tcW w:w="7458" w:type="dxa"/>
          </w:tcPr>
          <w:p>
            <w:pPr>
              <w:pStyle w:val="13"/>
              <w:numPr>
                <w:ilvl w:val="0"/>
                <w:numId w:val="1"/>
              </w:numPr>
              <w:adjustRightInd w:val="0"/>
              <w:snapToGrid w:val="0"/>
              <w:ind w:firstLineChars="0"/>
              <w:outlineLvl w:val="0"/>
              <w:rPr>
                <w:rFonts w:eastAsia="华文楷体"/>
                <w:b/>
                <w:sz w:val="22"/>
                <w:szCs w:val="24"/>
              </w:rPr>
            </w:pPr>
            <w:r>
              <w:rPr>
                <w:rFonts w:hint="eastAsia" w:eastAsia="华文楷体"/>
                <w:b/>
                <w:sz w:val="22"/>
                <w:szCs w:val="24"/>
              </w:rPr>
              <w:t>上午课程：课程介绍（</w:t>
            </w:r>
            <w:r>
              <w:rPr>
                <w:rFonts w:hint="eastAsia" w:eastAsia="华文楷体"/>
                <w:b/>
                <w:sz w:val="22"/>
                <w:szCs w:val="24"/>
                <w:lang w:val="en-US" w:eastAsia="zh-CN"/>
              </w:rPr>
              <w:t>8</w:t>
            </w:r>
            <w:r>
              <w:rPr>
                <w:rFonts w:hint="eastAsia" w:eastAsia="华文楷体"/>
                <w:b/>
                <w:sz w:val="22"/>
                <w:szCs w:val="24"/>
              </w:rPr>
              <w:t>：</w:t>
            </w:r>
            <w:r>
              <w:rPr>
                <w:rFonts w:hint="eastAsia" w:eastAsia="华文楷体"/>
                <w:b/>
                <w:sz w:val="22"/>
                <w:szCs w:val="24"/>
                <w:lang w:val="en-US" w:eastAsia="zh-CN"/>
              </w:rPr>
              <w:t>3</w:t>
            </w:r>
            <w:r>
              <w:rPr>
                <w:rFonts w:hint="eastAsia" w:eastAsia="华文楷体"/>
                <w:b/>
                <w:sz w:val="22"/>
                <w:szCs w:val="24"/>
              </w:rPr>
              <w:t>0-12：00）</w:t>
            </w:r>
          </w:p>
          <w:p>
            <w:pPr>
              <w:pStyle w:val="13"/>
              <w:numPr>
                <w:ilvl w:val="0"/>
                <w:numId w:val="2"/>
              </w:numPr>
              <w:adjustRightInd w:val="0"/>
              <w:snapToGrid w:val="0"/>
              <w:ind w:firstLineChars="0"/>
              <w:outlineLvl w:val="0"/>
              <w:rPr>
                <w:rFonts w:eastAsia="华文楷体"/>
                <w:szCs w:val="24"/>
              </w:rPr>
            </w:pPr>
            <w:r>
              <w:rPr>
                <w:rFonts w:hint="eastAsia" w:eastAsia="华文楷体"/>
                <w:szCs w:val="24"/>
                <w:lang w:val="en-US" w:eastAsia="zh-CN"/>
              </w:rPr>
              <w:t>08</w:t>
            </w:r>
            <w:r>
              <w:rPr>
                <w:rFonts w:hint="eastAsia" w:eastAsia="华文楷体"/>
                <w:szCs w:val="24"/>
              </w:rPr>
              <w:t>：</w:t>
            </w:r>
            <w:r>
              <w:rPr>
                <w:rFonts w:hint="eastAsia" w:eastAsia="华文楷体"/>
                <w:szCs w:val="24"/>
                <w:lang w:val="en-US" w:eastAsia="zh-CN"/>
              </w:rPr>
              <w:t>3</w:t>
            </w:r>
            <w:r>
              <w:rPr>
                <w:rFonts w:hint="eastAsia" w:eastAsia="华文楷体"/>
                <w:szCs w:val="24"/>
              </w:rPr>
              <w:t>0</w:t>
            </w:r>
            <w:r>
              <w:rPr>
                <w:rFonts w:eastAsia="华文楷体"/>
                <w:szCs w:val="24"/>
              </w:rPr>
              <w:t xml:space="preserve"> </w:t>
            </w:r>
            <w:r>
              <w:rPr>
                <w:rFonts w:hint="eastAsia" w:eastAsia="华文楷体"/>
                <w:szCs w:val="24"/>
              </w:rPr>
              <w:t>-</w:t>
            </w:r>
            <w:r>
              <w:rPr>
                <w:rFonts w:eastAsia="华文楷体"/>
                <w:szCs w:val="24"/>
              </w:rPr>
              <w:t xml:space="preserve"> </w:t>
            </w:r>
            <w:r>
              <w:rPr>
                <w:rFonts w:hint="eastAsia" w:eastAsia="华文楷体"/>
                <w:szCs w:val="24"/>
                <w:lang w:val="en-US" w:eastAsia="zh-CN"/>
              </w:rPr>
              <w:t>09</w:t>
            </w:r>
            <w:r>
              <w:rPr>
                <w:rFonts w:hint="eastAsia" w:eastAsia="华文楷体"/>
                <w:szCs w:val="24"/>
              </w:rPr>
              <w:t>：</w:t>
            </w:r>
            <w:r>
              <w:rPr>
                <w:rFonts w:hint="eastAsia" w:eastAsia="华文楷体"/>
                <w:szCs w:val="24"/>
                <w:lang w:val="en-US" w:eastAsia="zh-CN"/>
              </w:rPr>
              <w:t>0</w:t>
            </w:r>
            <w:r>
              <w:rPr>
                <w:rFonts w:hint="eastAsia" w:eastAsia="华文楷体"/>
                <w:szCs w:val="24"/>
              </w:rPr>
              <w:t>0</w:t>
            </w:r>
            <w:r>
              <w:rPr>
                <w:rFonts w:eastAsia="华文楷体"/>
                <w:szCs w:val="24"/>
              </w:rPr>
              <w:t xml:space="preserve"> </w:t>
            </w:r>
            <w:r>
              <w:rPr>
                <w:rFonts w:hint="eastAsia" w:eastAsia="华文楷体"/>
                <w:szCs w:val="24"/>
              </w:rPr>
              <w:t>学生老师相互介绍，研究方向和工作方向</w:t>
            </w:r>
          </w:p>
          <w:p>
            <w:pPr>
              <w:pStyle w:val="13"/>
              <w:numPr>
                <w:ilvl w:val="0"/>
                <w:numId w:val="2"/>
              </w:numPr>
              <w:adjustRightInd w:val="0"/>
              <w:snapToGrid w:val="0"/>
              <w:ind w:firstLineChars="0"/>
              <w:outlineLvl w:val="0"/>
              <w:rPr>
                <w:rFonts w:eastAsia="华文楷体"/>
                <w:szCs w:val="24"/>
              </w:rPr>
            </w:pPr>
            <w:r>
              <w:rPr>
                <w:rFonts w:hint="eastAsia" w:eastAsia="华文楷体"/>
                <w:szCs w:val="24"/>
                <w:lang w:val="en-US" w:eastAsia="zh-CN"/>
              </w:rPr>
              <w:t>09</w:t>
            </w:r>
            <w:r>
              <w:rPr>
                <w:rFonts w:hint="eastAsia" w:eastAsia="华文楷体"/>
                <w:szCs w:val="24"/>
              </w:rPr>
              <w:t>：</w:t>
            </w:r>
            <w:r>
              <w:rPr>
                <w:rFonts w:hint="eastAsia" w:eastAsia="华文楷体"/>
                <w:szCs w:val="24"/>
                <w:lang w:val="en-US" w:eastAsia="zh-CN"/>
              </w:rPr>
              <w:t>0</w:t>
            </w:r>
            <w:r>
              <w:rPr>
                <w:rFonts w:hint="eastAsia" w:eastAsia="华文楷体"/>
                <w:szCs w:val="24"/>
              </w:rPr>
              <w:t>0</w:t>
            </w:r>
            <w:r>
              <w:rPr>
                <w:rFonts w:hint="eastAsia" w:eastAsia="华文楷体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华文楷体"/>
                <w:szCs w:val="24"/>
              </w:rPr>
              <w:t>-</w:t>
            </w:r>
            <w:r>
              <w:rPr>
                <w:rFonts w:hint="eastAsia" w:eastAsia="华文楷体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华文楷体"/>
                <w:szCs w:val="24"/>
              </w:rPr>
              <w:t>1</w:t>
            </w:r>
            <w:r>
              <w:rPr>
                <w:rFonts w:hint="eastAsia" w:eastAsia="华文楷体"/>
                <w:szCs w:val="24"/>
                <w:lang w:val="en-US" w:eastAsia="zh-CN"/>
              </w:rPr>
              <w:t>0</w:t>
            </w:r>
            <w:r>
              <w:rPr>
                <w:rFonts w:hint="eastAsia" w:eastAsia="华文楷体"/>
                <w:szCs w:val="24"/>
              </w:rPr>
              <w:t>：</w:t>
            </w:r>
            <w:r>
              <w:rPr>
                <w:rFonts w:hint="eastAsia" w:eastAsia="华文楷体"/>
                <w:szCs w:val="24"/>
                <w:lang w:val="en-US" w:eastAsia="zh-CN"/>
              </w:rPr>
              <w:t>3</w:t>
            </w:r>
            <w:r>
              <w:rPr>
                <w:rFonts w:hint="eastAsia" w:eastAsia="华文楷体"/>
                <w:szCs w:val="24"/>
              </w:rPr>
              <w:t>0</w:t>
            </w:r>
            <w:r>
              <w:rPr>
                <w:rFonts w:eastAsia="华文楷体"/>
                <w:szCs w:val="24"/>
              </w:rPr>
              <w:t xml:space="preserve"> </w:t>
            </w:r>
            <w:r>
              <w:rPr>
                <w:rFonts w:hint="eastAsia" w:eastAsia="华文楷体"/>
                <w:szCs w:val="24"/>
              </w:rPr>
              <w:t>基于模型开发</w:t>
            </w:r>
            <w:r>
              <w:rPr>
                <w:rFonts w:hint="eastAsia" w:eastAsia="华文楷体"/>
                <w:szCs w:val="24"/>
                <w:lang w:val="en-US" w:eastAsia="zh-CN"/>
              </w:rPr>
              <w:t>的</w:t>
            </w:r>
            <w:r>
              <w:rPr>
                <w:rFonts w:hint="eastAsia" w:eastAsia="华文楷体"/>
                <w:szCs w:val="24"/>
              </w:rPr>
              <w:t>介绍</w:t>
            </w:r>
          </w:p>
          <w:p>
            <w:pPr>
              <w:pStyle w:val="13"/>
              <w:numPr>
                <w:ilvl w:val="0"/>
                <w:numId w:val="2"/>
              </w:numPr>
              <w:adjustRightInd w:val="0"/>
              <w:snapToGrid w:val="0"/>
              <w:ind w:firstLineChars="0"/>
              <w:outlineLvl w:val="0"/>
              <w:rPr>
                <w:rFonts w:eastAsia="华文楷体"/>
                <w:szCs w:val="24"/>
              </w:rPr>
            </w:pPr>
            <w:r>
              <w:rPr>
                <w:rFonts w:hint="eastAsia" w:eastAsia="华文楷体"/>
                <w:szCs w:val="24"/>
                <w:lang w:val="en-US" w:eastAsia="zh-CN"/>
              </w:rPr>
              <w:t>10：30 - 11：00 合动智能公司的介绍</w:t>
            </w:r>
          </w:p>
          <w:p>
            <w:pPr>
              <w:pStyle w:val="13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both"/>
              <w:outlineLvl w:val="0"/>
              <w:rPr>
                <w:rFonts w:eastAsia="华文楷体"/>
                <w:szCs w:val="24"/>
              </w:rPr>
            </w:pPr>
            <w:r>
              <w:rPr>
                <w:rFonts w:hint="eastAsia" w:eastAsia="华文楷体"/>
                <w:szCs w:val="24"/>
              </w:rPr>
              <w:t>11：00</w:t>
            </w:r>
            <w:r>
              <w:rPr>
                <w:rFonts w:hint="eastAsia" w:eastAsia="华文楷体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华文楷体"/>
                <w:szCs w:val="24"/>
              </w:rPr>
              <w:t>-</w:t>
            </w:r>
            <w:r>
              <w:rPr>
                <w:rFonts w:hint="eastAsia" w:eastAsia="华文楷体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华文楷体"/>
                <w:szCs w:val="24"/>
              </w:rPr>
              <w:t>12</w:t>
            </w:r>
            <w:r>
              <w:rPr>
                <w:rFonts w:hint="eastAsia" w:eastAsia="华文楷体"/>
                <w:szCs w:val="24"/>
                <w:lang w:eastAsia="zh-CN"/>
              </w:rPr>
              <w:t>：</w:t>
            </w:r>
            <w:r>
              <w:rPr>
                <w:rFonts w:hint="eastAsia" w:eastAsia="华文楷体"/>
                <w:szCs w:val="24"/>
                <w:lang w:val="en-US" w:eastAsia="zh-CN"/>
              </w:rPr>
              <w:t xml:space="preserve">00 </w:t>
            </w:r>
            <w:r>
              <w:rPr>
                <w:rFonts w:hint="eastAsia" w:eastAsia="华文楷体"/>
                <w:szCs w:val="24"/>
              </w:rPr>
              <w:t>课程总体介绍</w:t>
            </w:r>
            <w:r>
              <w:rPr>
                <w:rFonts w:hint="eastAsia" w:eastAsia="华文楷体"/>
                <w:szCs w:val="24"/>
                <w:lang w:eastAsia="zh-CN"/>
              </w:rPr>
              <w:t>，</w:t>
            </w:r>
            <w:r>
              <w:rPr>
                <w:rFonts w:hint="eastAsia" w:eastAsia="华文楷体"/>
                <w:szCs w:val="24"/>
                <w:lang w:val="en-US" w:eastAsia="zh-CN"/>
              </w:rPr>
              <w:t>概述</w:t>
            </w:r>
            <w:r>
              <w:rPr>
                <w:rFonts w:hint="eastAsia" w:eastAsia="华文楷体"/>
                <w:szCs w:val="24"/>
              </w:rPr>
              <w:t>整体的实验平台、实验流程、实验课程等；包括与本门课程相关的</w:t>
            </w:r>
            <w:r>
              <w:rPr>
                <w:rFonts w:hint="eastAsia" w:eastAsia="华文楷体"/>
                <w:szCs w:val="24"/>
                <w:lang w:val="en-US" w:eastAsia="zh-CN"/>
              </w:rPr>
              <w:t>智能平衡移动机器人的</w:t>
            </w:r>
            <w:r>
              <w:rPr>
                <w:rFonts w:hint="eastAsia" w:eastAsia="华文楷体"/>
                <w:szCs w:val="24"/>
              </w:rPr>
              <w:t>设计与控制理论知识等。</w:t>
            </w:r>
          </w:p>
          <w:p>
            <w:pPr>
              <w:pStyle w:val="13"/>
              <w:numPr>
                <w:ilvl w:val="0"/>
                <w:numId w:val="1"/>
              </w:numPr>
              <w:adjustRightInd w:val="0"/>
              <w:snapToGrid w:val="0"/>
              <w:ind w:firstLineChars="0"/>
              <w:outlineLvl w:val="0"/>
              <w:rPr>
                <w:rFonts w:eastAsia="华文楷体"/>
                <w:b/>
                <w:sz w:val="22"/>
                <w:szCs w:val="24"/>
              </w:rPr>
            </w:pPr>
            <w:r>
              <w:rPr>
                <w:rFonts w:hint="eastAsia" w:eastAsia="华文楷体"/>
                <w:b/>
                <w:sz w:val="22"/>
                <w:szCs w:val="24"/>
              </w:rPr>
              <w:t>下午课程：</w:t>
            </w:r>
            <w:r>
              <w:rPr>
                <w:rFonts w:hint="eastAsia" w:eastAsia="华文楷体"/>
                <w:b/>
                <w:sz w:val="22"/>
                <w:szCs w:val="24"/>
                <w:lang w:val="en-US" w:eastAsia="zh-CN"/>
              </w:rPr>
              <w:t>搭建</w:t>
            </w:r>
            <w:r>
              <w:rPr>
                <w:rFonts w:hint="eastAsia" w:eastAsia="华文楷体"/>
                <w:b/>
                <w:sz w:val="22"/>
                <w:szCs w:val="24"/>
              </w:rPr>
              <w:t>实验平台和</w:t>
            </w:r>
            <w:r>
              <w:rPr>
                <w:rFonts w:hint="eastAsia" w:eastAsia="华文楷体"/>
                <w:b/>
                <w:sz w:val="22"/>
                <w:szCs w:val="24"/>
                <w:lang w:val="en-US" w:eastAsia="zh-CN"/>
              </w:rPr>
              <w:t>安装开发软件</w:t>
            </w:r>
            <w:r>
              <w:rPr>
                <w:rFonts w:hint="eastAsia" w:eastAsia="华文楷体"/>
                <w:b/>
                <w:sz w:val="22"/>
                <w:szCs w:val="24"/>
              </w:rPr>
              <w:t>（14：00-18：00）</w:t>
            </w:r>
          </w:p>
          <w:p>
            <w:pPr>
              <w:pStyle w:val="13"/>
              <w:numPr>
                <w:ilvl w:val="0"/>
                <w:numId w:val="3"/>
              </w:numPr>
              <w:adjustRightInd w:val="0"/>
              <w:snapToGrid w:val="0"/>
              <w:ind w:firstLineChars="0"/>
              <w:outlineLvl w:val="0"/>
              <w:rPr>
                <w:rFonts w:eastAsia="华文楷体"/>
                <w:szCs w:val="21"/>
              </w:rPr>
            </w:pPr>
            <w:r>
              <w:rPr>
                <w:rFonts w:hint="eastAsia" w:eastAsia="华文楷体"/>
                <w:szCs w:val="21"/>
                <w:lang w:val="en-US" w:eastAsia="zh-CN"/>
              </w:rPr>
              <w:t>搭建</w:t>
            </w:r>
            <w:r>
              <w:rPr>
                <w:rFonts w:hint="eastAsia" w:eastAsia="华文楷体"/>
                <w:szCs w:val="21"/>
              </w:rPr>
              <w:t>实验平台</w:t>
            </w:r>
          </w:p>
          <w:p>
            <w:pPr>
              <w:pStyle w:val="13"/>
              <w:numPr>
                <w:ilvl w:val="0"/>
                <w:numId w:val="0"/>
              </w:numPr>
              <w:adjustRightInd w:val="0"/>
              <w:snapToGrid w:val="0"/>
              <w:ind w:firstLine="420" w:firstLineChars="200"/>
              <w:outlineLvl w:val="0"/>
              <w:rPr>
                <w:rFonts w:hint="default" w:eastAsia="华文楷体"/>
                <w:szCs w:val="21"/>
                <w:lang w:val="en-US" w:eastAsia="zh-CN"/>
              </w:rPr>
            </w:pPr>
            <w:r>
              <w:rPr>
                <w:rFonts w:hint="eastAsia" w:eastAsia="华文楷体"/>
                <w:szCs w:val="21"/>
                <w:lang w:val="en-US" w:eastAsia="zh-CN"/>
              </w:rPr>
              <w:t>利用平衡小车套件，搭建智能移动机器人实验平台；</w:t>
            </w:r>
          </w:p>
          <w:p>
            <w:pPr>
              <w:pStyle w:val="13"/>
              <w:numPr>
                <w:ilvl w:val="0"/>
                <w:numId w:val="3"/>
              </w:numPr>
              <w:adjustRightInd w:val="0"/>
              <w:snapToGrid w:val="0"/>
              <w:ind w:firstLineChars="0"/>
              <w:outlineLvl w:val="0"/>
              <w:rPr>
                <w:rFonts w:eastAsia="华文楷体"/>
                <w:szCs w:val="21"/>
              </w:rPr>
            </w:pPr>
            <w:r>
              <w:rPr>
                <w:rFonts w:hint="eastAsia" w:eastAsia="华文楷体"/>
                <w:szCs w:val="21"/>
                <w:lang w:val="en-US" w:eastAsia="zh-CN"/>
              </w:rPr>
              <w:t>安装开发软件</w:t>
            </w:r>
          </w:p>
          <w:p>
            <w:pPr>
              <w:pStyle w:val="13"/>
              <w:numPr>
                <w:ilvl w:val="0"/>
                <w:numId w:val="4"/>
              </w:numPr>
              <w:adjustRightInd w:val="0"/>
              <w:snapToGrid w:val="0"/>
              <w:ind w:leftChars="0" w:firstLine="420"/>
              <w:outlineLvl w:val="0"/>
              <w:rPr>
                <w:rFonts w:hint="eastAsia" w:eastAsia="华文楷体"/>
                <w:szCs w:val="21"/>
                <w:lang w:val="en-US" w:eastAsia="zh-CN"/>
              </w:rPr>
            </w:pPr>
            <w:r>
              <w:rPr>
                <w:rFonts w:hint="eastAsia" w:eastAsia="华文楷体"/>
                <w:szCs w:val="21"/>
                <w:lang w:val="en-US" w:eastAsia="zh-CN"/>
              </w:rPr>
              <w:t>安装MATLAB2017a；</w:t>
            </w:r>
          </w:p>
          <w:p>
            <w:pPr>
              <w:pStyle w:val="13"/>
              <w:numPr>
                <w:ilvl w:val="0"/>
                <w:numId w:val="5"/>
              </w:numPr>
              <w:adjustRightInd w:val="0"/>
              <w:snapToGrid w:val="0"/>
              <w:ind w:leftChars="0" w:firstLine="420"/>
              <w:outlineLvl w:val="0"/>
              <w:rPr>
                <w:rFonts w:hint="default" w:eastAsia="华文楷体"/>
                <w:szCs w:val="21"/>
                <w:lang w:val="en-US" w:eastAsia="zh-CN"/>
              </w:rPr>
            </w:pPr>
            <w:r>
              <w:rPr>
                <w:rFonts w:hint="eastAsia" w:eastAsia="华文楷体"/>
                <w:szCs w:val="21"/>
                <w:lang w:val="en-US" w:eastAsia="zh-CN"/>
              </w:rPr>
              <w:t>安装CCS6.2；</w:t>
            </w:r>
          </w:p>
          <w:p>
            <w:pPr>
              <w:pStyle w:val="13"/>
              <w:numPr>
                <w:ilvl w:val="0"/>
                <w:numId w:val="3"/>
              </w:numPr>
              <w:adjustRightInd w:val="0"/>
              <w:snapToGrid w:val="0"/>
              <w:ind w:firstLineChars="0"/>
              <w:outlineLvl w:val="0"/>
              <w:rPr>
                <w:rFonts w:eastAsia="华文楷体"/>
                <w:szCs w:val="21"/>
              </w:rPr>
            </w:pPr>
            <w:r>
              <w:rPr>
                <w:rFonts w:hint="eastAsia" w:eastAsia="华文楷体"/>
                <w:szCs w:val="21"/>
              </w:rPr>
              <w:t>实验</w:t>
            </w:r>
            <w:r>
              <w:rPr>
                <w:rFonts w:hint="eastAsia" w:eastAsia="华文楷体"/>
                <w:szCs w:val="21"/>
                <w:lang w:val="en-US" w:eastAsia="zh-CN"/>
              </w:rPr>
              <w:t>安排</w:t>
            </w:r>
          </w:p>
          <w:p>
            <w:pPr>
              <w:pStyle w:val="13"/>
              <w:numPr>
                <w:ilvl w:val="0"/>
                <w:numId w:val="6"/>
              </w:numPr>
              <w:adjustRightInd w:val="0"/>
              <w:snapToGrid w:val="0"/>
              <w:ind w:left="420" w:leftChars="0" w:firstLine="0" w:firstLineChars="0"/>
              <w:outlineLvl w:val="0"/>
              <w:rPr>
                <w:rFonts w:hint="default" w:eastAsia="华文楷体"/>
                <w:szCs w:val="21"/>
                <w:lang w:val="en-US" w:eastAsia="zh-CN"/>
              </w:rPr>
            </w:pPr>
            <w:r>
              <w:rPr>
                <w:rFonts w:hint="eastAsia" w:eastAsia="华文楷体"/>
                <w:szCs w:val="21"/>
                <w:lang w:val="en-US" w:eastAsia="zh-CN"/>
              </w:rPr>
              <w:t>利用蓝牙APP模型测试实验平台，初步体验开发智能平衡移动机器人的乐趣。</w:t>
            </w:r>
          </w:p>
          <w:p>
            <w:pPr>
              <w:pStyle w:val="13"/>
              <w:numPr>
                <w:numId w:val="0"/>
              </w:numPr>
              <w:adjustRightInd w:val="0"/>
              <w:snapToGrid w:val="0"/>
              <w:ind w:left="420" w:leftChars="0"/>
              <w:outlineLvl w:val="0"/>
              <w:rPr>
                <w:rFonts w:hint="eastAsia" w:eastAsia="华文楷体"/>
                <w:szCs w:val="21"/>
                <w:lang w:val="en-US" w:eastAsia="zh-CN"/>
              </w:rPr>
            </w:pPr>
            <w:r>
              <w:rPr>
                <w:rFonts w:hint="eastAsia" w:eastAsia="华文楷体"/>
                <w:szCs w:val="21"/>
                <w:lang w:val="en-US" w:eastAsia="zh-CN"/>
              </w:rPr>
              <w:t>2. GPIO输出</w:t>
            </w:r>
            <w:r>
              <w:rPr>
                <w:rFonts w:hint="default" w:eastAsia="华文楷体"/>
                <w:szCs w:val="21"/>
                <w:lang w:val="en-US" w:eastAsia="zh-CN"/>
              </w:rPr>
              <w:t>——</w:t>
            </w:r>
            <w:r>
              <w:rPr>
                <w:rFonts w:hint="eastAsia" w:eastAsia="华文楷体"/>
                <w:szCs w:val="21"/>
                <w:lang w:val="en-US" w:eastAsia="zh-CN"/>
              </w:rPr>
              <w:t>流水灯实验；</w:t>
            </w:r>
          </w:p>
          <w:p>
            <w:pPr>
              <w:pStyle w:val="13"/>
              <w:numPr>
                <w:numId w:val="0"/>
              </w:numPr>
              <w:adjustRightInd w:val="0"/>
              <w:snapToGrid w:val="0"/>
              <w:ind w:left="420" w:leftChars="0"/>
              <w:outlineLvl w:val="0"/>
              <w:rPr>
                <w:rFonts w:hint="default" w:eastAsia="华文楷体"/>
                <w:szCs w:val="21"/>
                <w:lang w:val="en-US" w:eastAsia="zh-CN"/>
              </w:rPr>
            </w:pPr>
            <w:r>
              <w:rPr>
                <w:rFonts w:hint="eastAsia" w:eastAsia="华文楷体"/>
                <w:szCs w:val="21"/>
                <w:lang w:val="en-US" w:eastAsia="zh-CN"/>
              </w:rPr>
              <w:t>3. GPIO输入</w:t>
            </w:r>
            <w:r>
              <w:rPr>
                <w:rFonts w:hint="default" w:eastAsia="华文楷体"/>
                <w:szCs w:val="21"/>
                <w:lang w:val="en-US" w:eastAsia="zh-CN"/>
              </w:rPr>
              <w:t>——</w:t>
            </w:r>
            <w:r>
              <w:rPr>
                <w:rFonts w:hint="eastAsia" w:eastAsia="华文楷体"/>
                <w:szCs w:val="21"/>
                <w:lang w:val="en-US" w:eastAsia="zh-CN"/>
              </w:rPr>
              <w:t>按键检测实验</w:t>
            </w:r>
          </w:p>
          <w:p>
            <w:pPr>
              <w:adjustRightInd w:val="0"/>
              <w:snapToGrid w:val="0"/>
              <w:outlineLvl w:val="0"/>
              <w:rPr>
                <w:rFonts w:eastAsia="华文楷体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outlineLvl w:val="0"/>
              <w:rPr>
                <w:rFonts w:eastAsia="华文楷体"/>
                <w:szCs w:val="21"/>
              </w:rPr>
            </w:pPr>
            <w:r>
              <w:rPr>
                <w:rFonts w:hint="eastAsia" w:eastAsia="华文楷体"/>
                <w:color w:val="FF0000"/>
                <w:szCs w:val="21"/>
              </w:rPr>
              <w:t>该实验包括Simulink建模</w:t>
            </w:r>
            <w:r>
              <w:rPr>
                <w:rFonts w:hint="eastAsia" w:eastAsia="华文楷体"/>
                <w:color w:val="FF0000"/>
                <w:szCs w:val="21"/>
                <w:lang w:eastAsia="zh-CN"/>
              </w:rPr>
              <w:t>、</w:t>
            </w:r>
            <w:r>
              <w:rPr>
                <w:rFonts w:hint="eastAsia" w:eastAsia="华文楷体"/>
                <w:color w:val="FF0000"/>
                <w:szCs w:val="21"/>
                <w:lang w:val="en-US" w:eastAsia="zh-CN"/>
              </w:rPr>
              <w:t>微处理器TMS320F28069输入输出功能以及蓝牙APP的</w:t>
            </w:r>
            <w:r>
              <w:rPr>
                <w:rFonts w:hint="eastAsia" w:eastAsia="华文楷体"/>
                <w:color w:val="FF0000"/>
                <w:szCs w:val="21"/>
              </w:rPr>
              <w:t>使用等知识点。</w:t>
            </w:r>
          </w:p>
        </w:tc>
        <w:tc>
          <w:tcPr>
            <w:tcW w:w="1134" w:type="dxa"/>
          </w:tcPr>
          <w:p>
            <w:pPr>
              <w:adjustRightInd w:val="0"/>
              <w:snapToGrid w:val="0"/>
              <w:outlineLvl w:val="0"/>
              <w:rPr>
                <w:rFonts w:eastAsia="华文楷体"/>
                <w:b/>
                <w:sz w:val="22"/>
                <w:szCs w:val="24"/>
              </w:rPr>
            </w:pPr>
            <w:r>
              <w:rPr>
                <w:rFonts w:hint="eastAsia" w:eastAsia="华文楷体"/>
                <w:szCs w:val="24"/>
              </w:rPr>
              <w:t>依情况是否安排晚上课程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</w:tcPr>
          <w:p>
            <w:pPr>
              <w:adjustRightInd w:val="0"/>
              <w:snapToGrid w:val="0"/>
              <w:spacing w:line="480" w:lineRule="auto"/>
              <w:outlineLvl w:val="0"/>
              <w:rPr>
                <w:rFonts w:hint="default" w:eastAsia="华文楷体"/>
                <w:sz w:val="24"/>
                <w:szCs w:val="24"/>
                <w:lang w:val="en-US" w:eastAsia="zh-CN"/>
              </w:rPr>
            </w:pPr>
            <w:r>
              <w:rPr>
                <w:rFonts w:hint="eastAsia" w:eastAsia="华文楷体"/>
                <w:sz w:val="24"/>
                <w:szCs w:val="24"/>
              </w:rPr>
              <w:t>2019.</w:t>
            </w:r>
            <w:r>
              <w:rPr>
                <w:rFonts w:hint="eastAsia" w:eastAsia="华文楷体"/>
                <w:sz w:val="24"/>
                <w:szCs w:val="24"/>
                <w:lang w:val="en-US" w:eastAsia="zh-CN"/>
              </w:rPr>
              <w:t>06</w:t>
            </w:r>
            <w:r>
              <w:rPr>
                <w:rFonts w:hint="eastAsia" w:eastAsia="华文楷体"/>
                <w:sz w:val="24"/>
                <w:szCs w:val="24"/>
              </w:rPr>
              <w:t>.</w:t>
            </w:r>
            <w:r>
              <w:rPr>
                <w:rFonts w:hint="eastAsia" w:eastAsia="华文楷体"/>
                <w:sz w:val="24"/>
                <w:szCs w:val="24"/>
                <w:lang w:val="en-US" w:eastAsia="zh-CN"/>
              </w:rPr>
              <w:t>01</w:t>
            </w:r>
          </w:p>
          <w:p>
            <w:pPr>
              <w:adjustRightInd w:val="0"/>
              <w:snapToGrid w:val="0"/>
              <w:spacing w:line="480" w:lineRule="auto"/>
              <w:outlineLvl w:val="0"/>
              <w:rPr>
                <w:rFonts w:eastAsia="华文楷体"/>
                <w:sz w:val="24"/>
                <w:szCs w:val="24"/>
              </w:rPr>
            </w:pPr>
            <w:r>
              <w:rPr>
                <w:rFonts w:hint="eastAsia" w:eastAsia="华文楷体"/>
                <w:sz w:val="24"/>
                <w:szCs w:val="24"/>
              </w:rPr>
              <w:t>周六</w:t>
            </w:r>
          </w:p>
        </w:tc>
        <w:tc>
          <w:tcPr>
            <w:tcW w:w="7458" w:type="dxa"/>
          </w:tcPr>
          <w:p>
            <w:pPr>
              <w:pStyle w:val="13"/>
              <w:numPr>
                <w:ilvl w:val="0"/>
                <w:numId w:val="1"/>
              </w:numPr>
              <w:adjustRightInd w:val="0"/>
              <w:snapToGrid w:val="0"/>
              <w:ind w:firstLineChars="0"/>
              <w:outlineLvl w:val="0"/>
              <w:rPr>
                <w:rFonts w:eastAsia="华文楷体"/>
                <w:b/>
                <w:sz w:val="22"/>
                <w:szCs w:val="24"/>
              </w:rPr>
            </w:pPr>
            <w:r>
              <w:rPr>
                <w:rFonts w:hint="eastAsia" w:eastAsia="华文楷体"/>
                <w:b/>
                <w:sz w:val="22"/>
                <w:szCs w:val="24"/>
              </w:rPr>
              <w:t>上午课程：</w:t>
            </w:r>
            <w:r>
              <w:rPr>
                <w:rFonts w:hint="eastAsia" w:eastAsia="华文楷体"/>
                <w:b/>
                <w:bCs/>
                <w:szCs w:val="21"/>
                <w:lang w:val="en-US" w:eastAsia="zh-CN"/>
              </w:rPr>
              <w:t>智能移动机器人基础实验</w:t>
            </w:r>
            <w:r>
              <w:rPr>
                <w:rFonts w:hint="eastAsia" w:eastAsia="华文楷体"/>
                <w:b/>
                <w:sz w:val="22"/>
                <w:szCs w:val="24"/>
              </w:rPr>
              <w:t>（</w:t>
            </w:r>
            <w:r>
              <w:rPr>
                <w:rFonts w:hint="eastAsia" w:eastAsia="华文楷体"/>
                <w:b/>
                <w:sz w:val="22"/>
                <w:szCs w:val="24"/>
                <w:lang w:val="en-US" w:eastAsia="zh-CN"/>
              </w:rPr>
              <w:t>08</w:t>
            </w:r>
            <w:r>
              <w:rPr>
                <w:rFonts w:hint="eastAsia" w:eastAsia="华文楷体"/>
                <w:b/>
                <w:sz w:val="22"/>
                <w:szCs w:val="24"/>
              </w:rPr>
              <w:t>：</w:t>
            </w:r>
            <w:r>
              <w:rPr>
                <w:rFonts w:hint="eastAsia" w:eastAsia="华文楷体"/>
                <w:b/>
                <w:sz w:val="22"/>
                <w:szCs w:val="24"/>
                <w:lang w:val="en-US" w:eastAsia="zh-CN"/>
              </w:rPr>
              <w:t>3</w:t>
            </w:r>
            <w:r>
              <w:rPr>
                <w:rFonts w:hint="eastAsia" w:eastAsia="华文楷体"/>
                <w:b/>
                <w:sz w:val="22"/>
                <w:szCs w:val="24"/>
              </w:rPr>
              <w:t>0-12：00）</w:t>
            </w:r>
          </w:p>
          <w:p>
            <w:pPr>
              <w:numPr>
                <w:ilvl w:val="0"/>
                <w:numId w:val="7"/>
              </w:numPr>
              <w:adjustRightInd w:val="0"/>
              <w:snapToGrid w:val="0"/>
              <w:ind w:firstLine="420" w:firstLineChars="200"/>
              <w:outlineLvl w:val="0"/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  <w:t>PWM脉冲输出实验</w:t>
            </w:r>
          </w:p>
          <w:p>
            <w:pPr>
              <w:numPr>
                <w:ilvl w:val="0"/>
                <w:numId w:val="7"/>
              </w:numPr>
              <w:adjustRightInd w:val="0"/>
              <w:snapToGrid w:val="0"/>
              <w:ind w:left="0" w:leftChars="0" w:firstLine="420" w:firstLineChars="200"/>
              <w:outlineLvl w:val="0"/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  <w:t>ECAP捕获PWM脉冲实验</w:t>
            </w:r>
          </w:p>
          <w:p>
            <w:pPr>
              <w:numPr>
                <w:ilvl w:val="0"/>
                <w:numId w:val="7"/>
              </w:numPr>
              <w:adjustRightInd w:val="0"/>
              <w:snapToGrid w:val="0"/>
              <w:ind w:left="0" w:leftChars="0" w:firstLine="420" w:firstLineChars="200"/>
              <w:outlineLvl w:val="0"/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  <w:t>SCI通信实验</w:t>
            </w:r>
          </w:p>
          <w:p>
            <w:pPr>
              <w:numPr>
                <w:ilvl w:val="0"/>
                <w:numId w:val="7"/>
              </w:numPr>
              <w:adjustRightInd w:val="0"/>
              <w:snapToGrid w:val="0"/>
              <w:ind w:left="0" w:leftChars="0" w:firstLine="420" w:firstLineChars="200"/>
              <w:outlineLvl w:val="0"/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  <w:t>ADC控制LED、调节PWM实验</w:t>
            </w:r>
          </w:p>
          <w:p>
            <w:pPr>
              <w:numPr>
                <w:ilvl w:val="0"/>
                <w:numId w:val="7"/>
              </w:numPr>
              <w:adjustRightInd w:val="0"/>
              <w:snapToGrid w:val="0"/>
              <w:ind w:left="0" w:leftChars="0" w:firstLine="420" w:firstLineChars="200"/>
              <w:outlineLvl w:val="0"/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  <w:t>SPI自发自收实验</w:t>
            </w:r>
          </w:p>
          <w:p>
            <w:pPr>
              <w:numPr>
                <w:ilvl w:val="0"/>
                <w:numId w:val="7"/>
              </w:numPr>
              <w:adjustRightInd w:val="0"/>
              <w:snapToGrid w:val="0"/>
              <w:ind w:left="0" w:leftChars="0" w:firstLine="420" w:firstLineChars="200"/>
              <w:outlineLvl w:val="0"/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  <w:t>IdelTask模块介绍</w:t>
            </w:r>
          </w:p>
          <w:p>
            <w:pPr>
              <w:numPr>
                <w:ilvl w:val="0"/>
                <w:numId w:val="7"/>
              </w:numPr>
              <w:adjustRightInd w:val="0"/>
              <w:snapToGrid w:val="0"/>
              <w:ind w:left="0" w:leftChars="0" w:firstLine="420" w:firstLineChars="200"/>
              <w:outlineLvl w:val="0"/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  <w:t>WatchDog模块介绍</w:t>
            </w:r>
          </w:p>
          <w:p>
            <w:pPr>
              <w:adjustRightInd w:val="0"/>
              <w:snapToGrid w:val="0"/>
              <w:ind w:firstLine="420" w:firstLineChars="200"/>
              <w:outlineLvl w:val="0"/>
              <w:rPr>
                <w:rFonts w:hint="eastAsia" w:eastAsia="华文楷体"/>
                <w:color w:val="FF0000"/>
                <w:szCs w:val="21"/>
              </w:rPr>
            </w:pPr>
            <w:r>
              <w:rPr>
                <w:rFonts w:hint="eastAsia" w:eastAsia="华文楷体"/>
                <w:color w:val="FF0000"/>
                <w:szCs w:val="21"/>
              </w:rPr>
              <w:t>该实验包括Simulink建模</w:t>
            </w:r>
            <w:r>
              <w:rPr>
                <w:rFonts w:hint="eastAsia" w:eastAsia="华文楷体"/>
                <w:color w:val="FF0000"/>
                <w:szCs w:val="21"/>
                <w:lang w:eastAsia="zh-CN"/>
              </w:rPr>
              <w:t>、</w:t>
            </w:r>
            <w:r>
              <w:rPr>
                <w:rFonts w:hint="eastAsia" w:eastAsia="华文楷体"/>
                <w:color w:val="FF0000"/>
                <w:szCs w:val="21"/>
                <w:lang w:val="en-US" w:eastAsia="zh-CN"/>
              </w:rPr>
              <w:t>微处理器TMS320F28069的PWM、ECAP、SCI、ADC、SPI、看门狗WatchDog等模块相关的</w:t>
            </w:r>
            <w:r>
              <w:rPr>
                <w:rFonts w:hint="eastAsia" w:eastAsia="华文楷体"/>
                <w:color w:val="FF0000"/>
                <w:szCs w:val="21"/>
              </w:rPr>
              <w:t>知识点。</w:t>
            </w:r>
          </w:p>
          <w:p>
            <w:pPr>
              <w:pStyle w:val="13"/>
              <w:numPr>
                <w:ilvl w:val="0"/>
                <w:numId w:val="1"/>
              </w:numPr>
              <w:adjustRightInd w:val="0"/>
              <w:snapToGrid w:val="0"/>
              <w:ind w:firstLineChars="0"/>
              <w:outlineLvl w:val="0"/>
              <w:rPr>
                <w:rFonts w:eastAsia="华文楷体"/>
                <w:b/>
                <w:sz w:val="22"/>
                <w:szCs w:val="24"/>
              </w:rPr>
            </w:pPr>
            <w:r>
              <w:rPr>
                <w:rFonts w:hint="eastAsia" w:eastAsia="华文楷体"/>
                <w:b/>
                <w:sz w:val="22"/>
                <w:szCs w:val="24"/>
              </w:rPr>
              <w:t>下午课程：</w:t>
            </w:r>
            <w:r>
              <w:rPr>
                <w:rFonts w:hint="eastAsia" w:eastAsia="华文楷体"/>
                <w:b/>
                <w:bCs/>
                <w:szCs w:val="21"/>
                <w:lang w:val="en-US" w:eastAsia="zh-CN"/>
              </w:rPr>
              <w:t>智能移动机器人进阶实验</w:t>
            </w:r>
            <w:r>
              <w:rPr>
                <w:rFonts w:hint="eastAsia" w:eastAsia="华文楷体"/>
                <w:b/>
                <w:sz w:val="22"/>
                <w:szCs w:val="24"/>
              </w:rPr>
              <w:t>（14：00-18：00）</w:t>
            </w:r>
          </w:p>
          <w:p>
            <w:pPr>
              <w:numPr>
                <w:ilvl w:val="0"/>
                <w:numId w:val="8"/>
              </w:numPr>
              <w:adjustRightInd w:val="0"/>
              <w:snapToGrid w:val="0"/>
              <w:ind w:firstLine="420" w:firstLineChars="200"/>
              <w:outlineLvl w:val="0"/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E</w:t>
            </w:r>
            <w:r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  <w:t>CAP超声波测距</w:t>
            </w:r>
          </w:p>
          <w:p>
            <w:pPr>
              <w:numPr>
                <w:ilvl w:val="0"/>
                <w:numId w:val="8"/>
              </w:numPr>
              <w:adjustRightInd w:val="0"/>
              <w:snapToGrid w:val="0"/>
              <w:ind w:firstLine="420" w:firstLineChars="200"/>
              <w:outlineLvl w:val="0"/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  <w:t xml:space="preserve"> PWM电机调速</w:t>
            </w:r>
          </w:p>
          <w:p>
            <w:pPr>
              <w:numPr>
                <w:ilvl w:val="0"/>
                <w:numId w:val="8"/>
              </w:numPr>
              <w:adjustRightInd w:val="0"/>
              <w:snapToGrid w:val="0"/>
              <w:ind w:firstLine="420" w:firstLineChars="200"/>
              <w:outlineLvl w:val="0"/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  <w:t xml:space="preserve"> EQEP编码器信号采集</w:t>
            </w:r>
          </w:p>
          <w:p>
            <w:pPr>
              <w:numPr>
                <w:ilvl w:val="0"/>
                <w:numId w:val="8"/>
              </w:numPr>
              <w:adjustRightInd w:val="0"/>
              <w:snapToGrid w:val="0"/>
              <w:ind w:firstLine="420" w:firstLineChars="200"/>
              <w:outlineLvl w:val="0"/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  <w:t xml:space="preserve"> SIL、PIL生成</w:t>
            </w:r>
          </w:p>
          <w:p>
            <w:pPr>
              <w:numPr>
                <w:ilvl w:val="0"/>
                <w:numId w:val="8"/>
              </w:numPr>
              <w:adjustRightInd w:val="0"/>
              <w:snapToGrid w:val="0"/>
              <w:ind w:firstLine="420" w:firstLineChars="200"/>
              <w:outlineLvl w:val="0"/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  <w:t xml:space="preserve"> S-Function生成</w:t>
            </w:r>
          </w:p>
          <w:p>
            <w:pPr>
              <w:numPr>
                <w:ilvl w:val="0"/>
                <w:numId w:val="8"/>
              </w:numPr>
              <w:adjustRightInd w:val="0"/>
              <w:snapToGrid w:val="0"/>
              <w:ind w:firstLine="420" w:firstLineChars="200"/>
              <w:outlineLvl w:val="0"/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  <w:t xml:space="preserve"> OLED显示</w:t>
            </w:r>
          </w:p>
          <w:p>
            <w:pPr>
              <w:numPr>
                <w:ilvl w:val="0"/>
                <w:numId w:val="8"/>
              </w:numPr>
              <w:adjustRightInd w:val="0"/>
              <w:snapToGrid w:val="0"/>
              <w:ind w:firstLine="420" w:firstLineChars="200"/>
              <w:outlineLvl w:val="0"/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  <w:t xml:space="preserve"> MPU6050数据读取</w:t>
            </w:r>
          </w:p>
          <w:p>
            <w:pPr>
              <w:numPr>
                <w:ilvl w:val="0"/>
                <w:numId w:val="8"/>
              </w:numPr>
              <w:adjustRightInd w:val="0"/>
              <w:snapToGrid w:val="0"/>
              <w:ind w:firstLine="420" w:firstLineChars="200"/>
              <w:outlineLvl w:val="0"/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  <w:t xml:space="preserve"> ADC采集电池电压并在OLED实时显示</w:t>
            </w:r>
          </w:p>
          <w:p>
            <w:pPr>
              <w:adjustRightInd w:val="0"/>
              <w:snapToGrid w:val="0"/>
              <w:ind w:firstLine="420" w:firstLineChars="200"/>
              <w:outlineLvl w:val="0"/>
              <w:rPr>
                <w:rFonts w:hint="eastAsia" w:eastAsia="华文楷体"/>
                <w:color w:val="FF0000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outlineLvl w:val="0"/>
              <w:rPr>
                <w:rFonts w:eastAsia="华文楷体"/>
                <w:szCs w:val="21"/>
              </w:rPr>
            </w:pPr>
            <w:r>
              <w:rPr>
                <w:rFonts w:hint="eastAsia" w:eastAsia="华文楷体"/>
                <w:color w:val="FF0000"/>
                <w:szCs w:val="21"/>
              </w:rPr>
              <w:t>该实验包括Simulink建模</w:t>
            </w:r>
            <w:r>
              <w:rPr>
                <w:rFonts w:hint="eastAsia" w:eastAsia="华文楷体"/>
                <w:color w:val="FF0000"/>
                <w:szCs w:val="21"/>
                <w:lang w:eastAsia="zh-CN"/>
              </w:rPr>
              <w:t>、</w:t>
            </w:r>
            <w:r>
              <w:rPr>
                <w:rFonts w:hint="eastAsia" w:eastAsia="华文楷体"/>
                <w:color w:val="FF0000"/>
                <w:szCs w:val="21"/>
                <w:lang w:val="en-US" w:eastAsia="zh-CN"/>
              </w:rPr>
              <w:t>SIL和PIL的介绍，OLED液晶的使用、MPU6050数据的获取</w:t>
            </w:r>
            <w:r>
              <w:rPr>
                <w:rFonts w:hint="eastAsia" w:eastAsia="华文楷体"/>
                <w:color w:val="FF0000"/>
                <w:szCs w:val="21"/>
                <w:lang w:eastAsia="zh-CN"/>
              </w:rPr>
              <w:t>、</w:t>
            </w:r>
            <w:r>
              <w:rPr>
                <w:rFonts w:hint="eastAsia" w:eastAsia="华文楷体"/>
                <w:color w:val="FF0000"/>
                <w:szCs w:val="21"/>
                <w:lang w:val="en-US" w:eastAsia="zh-CN"/>
              </w:rPr>
              <w:t>超声波的使用、微处理器TMS320F28069的PWM、ECAP、EQEP、ADC等模块相关的</w:t>
            </w:r>
            <w:r>
              <w:rPr>
                <w:rFonts w:hint="eastAsia" w:eastAsia="华文楷体"/>
                <w:color w:val="FF0000"/>
                <w:szCs w:val="21"/>
              </w:rPr>
              <w:t>知识点。</w:t>
            </w:r>
          </w:p>
        </w:tc>
        <w:tc>
          <w:tcPr>
            <w:tcW w:w="1134" w:type="dxa"/>
          </w:tcPr>
          <w:p>
            <w:pPr>
              <w:adjustRightInd w:val="0"/>
              <w:snapToGrid w:val="0"/>
              <w:outlineLvl w:val="0"/>
              <w:rPr>
                <w:rFonts w:eastAsia="华文楷体"/>
                <w:b/>
                <w:sz w:val="24"/>
                <w:szCs w:val="24"/>
              </w:rPr>
            </w:pPr>
            <w:r>
              <w:rPr>
                <w:rFonts w:hint="eastAsia" w:eastAsia="华文楷体"/>
                <w:szCs w:val="24"/>
              </w:rPr>
              <w:t>依情况是否安排晚上课程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1326" w:type="dxa"/>
          </w:tcPr>
          <w:p>
            <w:pPr>
              <w:adjustRightInd w:val="0"/>
              <w:snapToGrid w:val="0"/>
              <w:spacing w:line="480" w:lineRule="auto"/>
              <w:outlineLvl w:val="0"/>
              <w:rPr>
                <w:rFonts w:eastAsia="华文楷体"/>
                <w:sz w:val="24"/>
                <w:szCs w:val="24"/>
              </w:rPr>
            </w:pPr>
            <w:r>
              <w:rPr>
                <w:rFonts w:hint="eastAsia" w:eastAsia="华文楷体"/>
                <w:sz w:val="24"/>
                <w:szCs w:val="24"/>
              </w:rPr>
              <w:t>2019.</w:t>
            </w:r>
            <w:r>
              <w:rPr>
                <w:rFonts w:hint="eastAsia" w:eastAsia="华文楷体"/>
                <w:sz w:val="24"/>
                <w:szCs w:val="24"/>
                <w:lang w:val="en-US" w:eastAsia="zh-CN"/>
              </w:rPr>
              <w:t>06</w:t>
            </w:r>
            <w:r>
              <w:rPr>
                <w:rFonts w:hint="eastAsia" w:eastAsia="华文楷体"/>
                <w:sz w:val="24"/>
                <w:szCs w:val="24"/>
              </w:rPr>
              <w:t>.</w:t>
            </w:r>
            <w:r>
              <w:rPr>
                <w:rFonts w:hint="eastAsia" w:eastAsia="华文楷体"/>
                <w:sz w:val="24"/>
                <w:szCs w:val="24"/>
                <w:lang w:val="en-US" w:eastAsia="zh-CN"/>
              </w:rPr>
              <w:t>02</w:t>
            </w:r>
            <w:r>
              <w:rPr>
                <w:rFonts w:hint="eastAsia" w:eastAsia="华文楷体"/>
                <w:sz w:val="24"/>
                <w:szCs w:val="24"/>
              </w:rPr>
              <w:t>周日</w:t>
            </w:r>
          </w:p>
        </w:tc>
        <w:tc>
          <w:tcPr>
            <w:tcW w:w="7458" w:type="dxa"/>
          </w:tcPr>
          <w:p>
            <w:pPr>
              <w:pStyle w:val="13"/>
              <w:numPr>
                <w:ilvl w:val="0"/>
                <w:numId w:val="1"/>
              </w:numPr>
              <w:adjustRightInd w:val="0"/>
              <w:snapToGrid w:val="0"/>
              <w:ind w:firstLineChars="0"/>
              <w:outlineLvl w:val="0"/>
              <w:rPr>
                <w:rFonts w:eastAsia="华文楷体"/>
                <w:b/>
                <w:sz w:val="22"/>
                <w:szCs w:val="24"/>
              </w:rPr>
            </w:pPr>
            <w:r>
              <w:rPr>
                <w:rFonts w:hint="eastAsia" w:eastAsia="华文楷体"/>
                <w:b/>
                <w:sz w:val="22"/>
                <w:szCs w:val="24"/>
              </w:rPr>
              <w:t>上午课程：</w:t>
            </w:r>
            <w:r>
              <w:rPr>
                <w:rFonts w:hint="eastAsia" w:eastAsia="华文楷体"/>
                <w:b/>
                <w:bCs/>
                <w:szCs w:val="21"/>
                <w:lang w:val="en-US" w:eastAsia="zh-CN"/>
              </w:rPr>
              <w:t>智能移动机器人高级实验1-4</w:t>
            </w:r>
            <w:r>
              <w:rPr>
                <w:rFonts w:hint="eastAsia" w:eastAsia="华文楷体"/>
                <w:b/>
                <w:sz w:val="22"/>
                <w:szCs w:val="24"/>
              </w:rPr>
              <w:t>（</w:t>
            </w:r>
            <w:r>
              <w:rPr>
                <w:rFonts w:hint="eastAsia" w:eastAsia="华文楷体"/>
                <w:b/>
                <w:sz w:val="22"/>
                <w:szCs w:val="24"/>
                <w:lang w:val="en-US" w:eastAsia="zh-CN"/>
              </w:rPr>
              <w:t>8</w:t>
            </w:r>
            <w:r>
              <w:rPr>
                <w:rFonts w:hint="eastAsia" w:eastAsia="华文楷体"/>
                <w:b/>
                <w:sz w:val="22"/>
                <w:szCs w:val="24"/>
              </w:rPr>
              <w:t>：</w:t>
            </w:r>
            <w:r>
              <w:rPr>
                <w:rFonts w:hint="eastAsia" w:eastAsia="华文楷体"/>
                <w:b/>
                <w:sz w:val="22"/>
                <w:szCs w:val="24"/>
                <w:lang w:val="en-US" w:eastAsia="zh-CN"/>
              </w:rPr>
              <w:t>3</w:t>
            </w:r>
            <w:r>
              <w:rPr>
                <w:rFonts w:hint="eastAsia" w:eastAsia="华文楷体"/>
                <w:b/>
                <w:sz w:val="22"/>
                <w:szCs w:val="24"/>
              </w:rPr>
              <w:t>0-12：00）</w:t>
            </w:r>
          </w:p>
          <w:p>
            <w:pPr>
              <w:numPr>
                <w:ilvl w:val="0"/>
                <w:numId w:val="9"/>
              </w:numPr>
              <w:adjustRightInd w:val="0"/>
              <w:snapToGrid w:val="0"/>
              <w:ind w:firstLine="420" w:firstLineChars="200"/>
              <w:outlineLvl w:val="0"/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  <w:t>平衡控制基础实验</w:t>
            </w:r>
          </w:p>
          <w:p>
            <w:pPr>
              <w:numPr>
                <w:ilvl w:val="0"/>
                <w:numId w:val="9"/>
              </w:numPr>
              <w:adjustRightInd w:val="0"/>
              <w:snapToGrid w:val="0"/>
              <w:ind w:left="0" w:leftChars="0" w:firstLine="420" w:firstLineChars="200"/>
              <w:outlineLvl w:val="0"/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  <w:t>平衡控制进阶实验</w:t>
            </w:r>
          </w:p>
          <w:p>
            <w:pPr>
              <w:numPr>
                <w:ilvl w:val="0"/>
                <w:numId w:val="9"/>
              </w:numPr>
              <w:adjustRightInd w:val="0"/>
              <w:snapToGrid w:val="0"/>
              <w:ind w:left="0" w:leftChars="0" w:firstLine="420" w:firstLineChars="200"/>
              <w:outlineLvl w:val="0"/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  <w:t>平衡控制+APP控制</w:t>
            </w:r>
          </w:p>
          <w:p>
            <w:pPr>
              <w:numPr>
                <w:ilvl w:val="0"/>
                <w:numId w:val="9"/>
              </w:numPr>
              <w:adjustRightInd w:val="0"/>
              <w:snapToGrid w:val="0"/>
              <w:ind w:left="0" w:leftChars="0" w:firstLine="420" w:firstLineChars="200"/>
              <w:outlineLvl w:val="0"/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  <w:t>平衡控制+超声波避障</w:t>
            </w:r>
          </w:p>
          <w:p>
            <w:pPr>
              <w:adjustRightInd w:val="0"/>
              <w:snapToGrid w:val="0"/>
              <w:ind w:firstLine="420" w:firstLineChars="200"/>
              <w:outlineLvl w:val="0"/>
              <w:rPr>
                <w:rFonts w:hint="eastAsia" w:eastAsia="华文楷体"/>
                <w:color w:val="FF0000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outlineLvl w:val="0"/>
              <w:rPr>
                <w:rFonts w:hint="eastAsia" w:eastAsia="华文楷体"/>
                <w:color w:val="FF0000"/>
                <w:szCs w:val="21"/>
              </w:rPr>
            </w:pPr>
            <w:r>
              <w:rPr>
                <w:rFonts w:hint="eastAsia" w:eastAsia="华文楷体"/>
                <w:color w:val="FF0000"/>
                <w:szCs w:val="21"/>
              </w:rPr>
              <w:t>该实验包括Simulink建模</w:t>
            </w:r>
            <w:r>
              <w:rPr>
                <w:rFonts w:hint="eastAsia" w:eastAsia="华文楷体"/>
                <w:color w:val="FF0000"/>
                <w:szCs w:val="21"/>
                <w:lang w:eastAsia="zh-CN"/>
              </w:rPr>
              <w:t>、</w:t>
            </w:r>
            <w:r>
              <w:rPr>
                <w:rFonts w:hint="eastAsia" w:eastAsia="华文楷体"/>
                <w:color w:val="FF0000"/>
                <w:szCs w:val="21"/>
                <w:lang w:val="en-US" w:eastAsia="zh-CN"/>
              </w:rPr>
              <w:t>PID控制原理</w:t>
            </w:r>
            <w:r>
              <w:rPr>
                <w:rFonts w:hint="eastAsia" w:eastAsia="华文楷体"/>
                <w:color w:val="FF0000"/>
                <w:szCs w:val="21"/>
                <w:lang w:eastAsia="zh-CN"/>
              </w:rPr>
              <w:t>、</w:t>
            </w:r>
            <w:r>
              <w:rPr>
                <w:rFonts w:hint="eastAsia" w:eastAsia="华文楷体"/>
                <w:color w:val="FF0000"/>
                <w:szCs w:val="21"/>
                <w:lang w:val="en-US" w:eastAsia="zh-CN"/>
              </w:rPr>
              <w:t>蓝牙APP的</w:t>
            </w:r>
            <w:r>
              <w:rPr>
                <w:rFonts w:hint="eastAsia" w:eastAsia="华文楷体"/>
                <w:color w:val="FF0000"/>
                <w:szCs w:val="21"/>
              </w:rPr>
              <w:t>使用</w:t>
            </w:r>
            <w:r>
              <w:rPr>
                <w:rFonts w:hint="eastAsia" w:eastAsia="华文楷体"/>
                <w:color w:val="FF0000"/>
                <w:szCs w:val="21"/>
                <w:lang w:eastAsia="zh-CN"/>
              </w:rPr>
              <w:t>、</w:t>
            </w:r>
            <w:r>
              <w:rPr>
                <w:rFonts w:hint="eastAsia" w:eastAsia="华文楷体"/>
                <w:color w:val="FF0000"/>
                <w:szCs w:val="21"/>
                <w:lang w:val="en-US" w:eastAsia="zh-CN"/>
              </w:rPr>
              <w:t>超声波传感器的</w:t>
            </w:r>
            <w:r>
              <w:rPr>
                <w:rFonts w:hint="eastAsia" w:eastAsia="华文楷体"/>
                <w:color w:val="FF0000"/>
                <w:szCs w:val="21"/>
              </w:rPr>
              <w:t>使用等知识点。</w:t>
            </w:r>
          </w:p>
          <w:p>
            <w:pPr>
              <w:pStyle w:val="13"/>
              <w:numPr>
                <w:ilvl w:val="0"/>
                <w:numId w:val="1"/>
              </w:numPr>
              <w:adjustRightInd w:val="0"/>
              <w:snapToGrid w:val="0"/>
              <w:ind w:firstLineChars="0"/>
              <w:outlineLvl w:val="0"/>
              <w:rPr>
                <w:rFonts w:eastAsia="华文楷体"/>
                <w:b/>
                <w:sz w:val="22"/>
                <w:szCs w:val="24"/>
              </w:rPr>
            </w:pPr>
            <w:r>
              <w:rPr>
                <w:rFonts w:hint="eastAsia" w:eastAsia="华文楷体"/>
                <w:b/>
                <w:sz w:val="22"/>
                <w:szCs w:val="24"/>
              </w:rPr>
              <w:t>下午课程：</w:t>
            </w:r>
            <w:r>
              <w:rPr>
                <w:rFonts w:hint="eastAsia" w:eastAsia="华文楷体"/>
                <w:b/>
                <w:bCs/>
                <w:szCs w:val="21"/>
                <w:lang w:val="en-US" w:eastAsia="zh-CN"/>
              </w:rPr>
              <w:t>智能移动机器人高级实验5-7</w:t>
            </w:r>
            <w:r>
              <w:rPr>
                <w:rFonts w:hint="eastAsia" w:eastAsia="华文楷体"/>
                <w:b/>
                <w:sz w:val="22"/>
                <w:szCs w:val="24"/>
              </w:rPr>
              <w:t>（14：00-18：00）</w:t>
            </w:r>
          </w:p>
          <w:p>
            <w:pPr>
              <w:numPr>
                <w:ilvl w:val="0"/>
                <w:numId w:val="9"/>
              </w:numPr>
              <w:adjustRightInd w:val="0"/>
              <w:snapToGrid w:val="0"/>
              <w:ind w:left="0" w:leftChars="0" w:firstLine="420" w:firstLineChars="200"/>
              <w:outlineLvl w:val="0"/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  <w:t>平衡控制+红外寻迹</w:t>
            </w:r>
          </w:p>
          <w:p>
            <w:pPr>
              <w:numPr>
                <w:ilvl w:val="0"/>
                <w:numId w:val="9"/>
              </w:numPr>
              <w:adjustRightInd w:val="0"/>
              <w:snapToGrid w:val="0"/>
              <w:ind w:left="0" w:leftChars="0" w:firstLine="420" w:firstLineChars="200"/>
              <w:outlineLvl w:val="0"/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  <w:t>平衡控制+线性CCD寻迹</w:t>
            </w:r>
            <w:bookmarkStart w:id="0" w:name="_GoBack"/>
            <w:bookmarkEnd w:id="0"/>
          </w:p>
          <w:p>
            <w:pPr>
              <w:numPr>
                <w:ilvl w:val="0"/>
                <w:numId w:val="9"/>
              </w:numPr>
              <w:adjustRightInd w:val="0"/>
              <w:snapToGrid w:val="0"/>
              <w:ind w:left="0" w:leftChars="0" w:firstLine="420" w:firstLineChars="200"/>
              <w:outlineLvl w:val="0"/>
              <w:rPr>
                <w:rFonts w:hint="eastAsia" w:ascii="华文楷体" w:hAnsi="华文楷体" w:eastAsia="华文楷体" w:cs="华文楷体"/>
                <w:b/>
                <w:sz w:val="22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vertAlign w:val="baseline"/>
                <w:lang w:val="en-US" w:eastAsia="zh-CN"/>
              </w:rPr>
              <w:t>平衡控制+两车跟随移动</w:t>
            </w:r>
          </w:p>
          <w:p>
            <w:pPr>
              <w:adjustRightInd w:val="0"/>
              <w:snapToGrid w:val="0"/>
              <w:ind w:firstLine="420" w:firstLineChars="200"/>
              <w:outlineLvl w:val="0"/>
              <w:rPr>
                <w:rFonts w:hint="eastAsia" w:eastAsia="华文楷体"/>
                <w:color w:val="FF0000"/>
                <w:szCs w:val="21"/>
              </w:rPr>
            </w:pPr>
            <w:r>
              <w:rPr>
                <w:rFonts w:hint="eastAsia" w:eastAsia="华文楷体"/>
                <w:color w:val="FF0000"/>
                <w:szCs w:val="21"/>
              </w:rPr>
              <w:t>该实验包括Simulink建模</w:t>
            </w:r>
            <w:r>
              <w:rPr>
                <w:rFonts w:hint="eastAsia" w:eastAsia="华文楷体"/>
                <w:color w:val="FF0000"/>
                <w:szCs w:val="21"/>
                <w:lang w:eastAsia="zh-CN"/>
              </w:rPr>
              <w:t>、</w:t>
            </w:r>
            <w:r>
              <w:rPr>
                <w:rFonts w:hint="eastAsia" w:eastAsia="华文楷体"/>
                <w:color w:val="FF0000"/>
                <w:szCs w:val="21"/>
                <w:lang w:val="en-US" w:eastAsia="zh-CN"/>
              </w:rPr>
              <w:t>PID控制原理</w:t>
            </w:r>
            <w:r>
              <w:rPr>
                <w:rFonts w:hint="eastAsia" w:eastAsia="华文楷体"/>
                <w:color w:val="FF0000"/>
                <w:szCs w:val="21"/>
                <w:lang w:eastAsia="zh-CN"/>
              </w:rPr>
              <w:t>、</w:t>
            </w:r>
            <w:r>
              <w:rPr>
                <w:rFonts w:hint="eastAsia" w:eastAsia="华文楷体"/>
                <w:color w:val="FF0000"/>
                <w:szCs w:val="21"/>
                <w:lang w:val="en-US" w:eastAsia="zh-CN"/>
              </w:rPr>
              <w:t>红外循迹传感器的</w:t>
            </w:r>
            <w:r>
              <w:rPr>
                <w:rFonts w:hint="eastAsia" w:eastAsia="华文楷体"/>
                <w:color w:val="FF0000"/>
                <w:szCs w:val="21"/>
              </w:rPr>
              <w:t>使用</w:t>
            </w:r>
            <w:r>
              <w:rPr>
                <w:rFonts w:hint="eastAsia" w:eastAsia="华文楷体"/>
                <w:color w:val="FF0000"/>
                <w:szCs w:val="21"/>
                <w:lang w:eastAsia="zh-CN"/>
              </w:rPr>
              <w:t>、</w:t>
            </w:r>
            <w:r>
              <w:rPr>
                <w:rFonts w:hint="eastAsia" w:eastAsia="华文楷体"/>
                <w:color w:val="FF0000"/>
                <w:szCs w:val="21"/>
                <w:lang w:val="en-US" w:eastAsia="zh-CN"/>
              </w:rPr>
              <w:t>线性CCD的</w:t>
            </w:r>
            <w:r>
              <w:rPr>
                <w:rFonts w:hint="eastAsia" w:eastAsia="华文楷体"/>
                <w:color w:val="FF0000"/>
                <w:szCs w:val="21"/>
              </w:rPr>
              <w:t>使用</w:t>
            </w:r>
            <w:r>
              <w:rPr>
                <w:rFonts w:hint="eastAsia" w:eastAsia="华文楷体"/>
                <w:color w:val="FF0000"/>
                <w:szCs w:val="21"/>
                <w:lang w:eastAsia="zh-CN"/>
              </w:rPr>
              <w:t>、</w:t>
            </w:r>
            <w:r>
              <w:rPr>
                <w:rFonts w:hint="eastAsia" w:eastAsia="华文楷体"/>
                <w:color w:val="FF0000"/>
                <w:szCs w:val="21"/>
                <w:lang w:val="en-US" w:eastAsia="zh-CN"/>
              </w:rPr>
              <w:t>超声波传感器的</w:t>
            </w:r>
            <w:r>
              <w:rPr>
                <w:rFonts w:hint="eastAsia" w:eastAsia="华文楷体"/>
                <w:color w:val="FF0000"/>
                <w:szCs w:val="21"/>
              </w:rPr>
              <w:t>使用等知识点。</w:t>
            </w:r>
          </w:p>
          <w:p>
            <w:pPr>
              <w:adjustRightInd w:val="0"/>
              <w:snapToGrid w:val="0"/>
              <w:ind w:firstLine="420" w:firstLineChars="200"/>
              <w:outlineLvl w:val="0"/>
              <w:rPr>
                <w:rFonts w:eastAsia="华文楷体"/>
                <w:szCs w:val="21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outlineLvl w:val="0"/>
              <w:rPr>
                <w:rFonts w:eastAsia="华文楷体"/>
                <w:b/>
                <w:sz w:val="24"/>
                <w:szCs w:val="24"/>
              </w:rPr>
            </w:pPr>
            <w:r>
              <w:rPr>
                <w:rFonts w:hint="eastAsia" w:eastAsia="华文楷体"/>
                <w:sz w:val="22"/>
                <w:szCs w:val="24"/>
              </w:rPr>
              <w:t>同上</w:t>
            </w:r>
          </w:p>
        </w:tc>
      </w:tr>
    </w:tbl>
    <w:p>
      <w:pPr>
        <w:adjustRightInd w:val="0"/>
        <w:snapToGrid w:val="0"/>
        <w:spacing w:line="480" w:lineRule="auto"/>
        <w:ind w:firstLine="240" w:firstLineChars="100"/>
        <w:outlineLvl w:val="0"/>
        <w:rPr>
          <w:rFonts w:eastAsia="华文楷体"/>
          <w:sz w:val="24"/>
          <w:szCs w:val="24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64D1E5"/>
    <w:multiLevelType w:val="singleLevel"/>
    <w:tmpl w:val="9664D1E5"/>
    <w:lvl w:ilvl="0" w:tentative="0">
      <w:start w:val="1"/>
      <w:numFmt w:val="decimal"/>
      <w:suff w:val="space"/>
      <w:lvlText w:val="%1."/>
      <w:lvlJc w:val="left"/>
      <w:pPr>
        <w:ind w:left="420" w:leftChars="0" w:firstLine="0" w:firstLineChars="0"/>
      </w:pPr>
    </w:lvl>
  </w:abstractNum>
  <w:abstractNum w:abstractNumId="1">
    <w:nsid w:val="C3A6866D"/>
    <w:multiLevelType w:val="singleLevel"/>
    <w:tmpl w:val="C3A6866D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F055AD83"/>
    <w:multiLevelType w:val="singleLevel"/>
    <w:tmpl w:val="F055AD83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123E75D2"/>
    <w:multiLevelType w:val="multilevel"/>
    <w:tmpl w:val="123E75D2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4D79889B"/>
    <w:multiLevelType w:val="singleLevel"/>
    <w:tmpl w:val="4D79889B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630884CA"/>
    <w:multiLevelType w:val="singleLevel"/>
    <w:tmpl w:val="630884CA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6E5FD092"/>
    <w:multiLevelType w:val="singleLevel"/>
    <w:tmpl w:val="6E5FD092"/>
    <w:lvl w:ilvl="0" w:tentative="0">
      <w:start w:val="2"/>
      <w:numFmt w:val="decimal"/>
      <w:suff w:val="space"/>
      <w:lvlText w:val="%1."/>
      <w:lvlJc w:val="left"/>
    </w:lvl>
  </w:abstractNum>
  <w:abstractNum w:abstractNumId="7">
    <w:nsid w:val="7B485BD5"/>
    <w:multiLevelType w:val="multilevel"/>
    <w:tmpl w:val="7B485BD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8">
    <w:nsid w:val="7D7E0E90"/>
    <w:multiLevelType w:val="multilevel"/>
    <w:tmpl w:val="7D7E0E9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1Mzc0NTAxMzW0MDJR0lEKTi0uzszPAykwNK4FAElMN60tAAAA"/>
  </w:docVars>
  <w:rsids>
    <w:rsidRoot w:val="001F68CD"/>
    <w:rsid w:val="00011F9C"/>
    <w:rsid w:val="00023E46"/>
    <w:rsid w:val="000751BD"/>
    <w:rsid w:val="000A0F22"/>
    <w:rsid w:val="000A4105"/>
    <w:rsid w:val="000D32A5"/>
    <w:rsid w:val="000D77F1"/>
    <w:rsid w:val="000F19F7"/>
    <w:rsid w:val="00106EBB"/>
    <w:rsid w:val="001261A2"/>
    <w:rsid w:val="0016731B"/>
    <w:rsid w:val="0019762F"/>
    <w:rsid w:val="001F68CD"/>
    <w:rsid w:val="0024275C"/>
    <w:rsid w:val="00251A2F"/>
    <w:rsid w:val="002707F5"/>
    <w:rsid w:val="00273F20"/>
    <w:rsid w:val="00277C3A"/>
    <w:rsid w:val="00290D17"/>
    <w:rsid w:val="002E174D"/>
    <w:rsid w:val="002E1FAD"/>
    <w:rsid w:val="00305CAD"/>
    <w:rsid w:val="00311350"/>
    <w:rsid w:val="003141B3"/>
    <w:rsid w:val="00357334"/>
    <w:rsid w:val="003D0480"/>
    <w:rsid w:val="003D6B85"/>
    <w:rsid w:val="003E477F"/>
    <w:rsid w:val="003F1E70"/>
    <w:rsid w:val="00434E78"/>
    <w:rsid w:val="00440DA4"/>
    <w:rsid w:val="00457E3E"/>
    <w:rsid w:val="00484043"/>
    <w:rsid w:val="00490CB4"/>
    <w:rsid w:val="004D39F8"/>
    <w:rsid w:val="004E156F"/>
    <w:rsid w:val="004E4AE8"/>
    <w:rsid w:val="00515765"/>
    <w:rsid w:val="0054647F"/>
    <w:rsid w:val="00563877"/>
    <w:rsid w:val="00564EC6"/>
    <w:rsid w:val="00570C38"/>
    <w:rsid w:val="00590BE7"/>
    <w:rsid w:val="005962A4"/>
    <w:rsid w:val="00597A36"/>
    <w:rsid w:val="005E4154"/>
    <w:rsid w:val="005F0888"/>
    <w:rsid w:val="005F29B7"/>
    <w:rsid w:val="0060313A"/>
    <w:rsid w:val="00612527"/>
    <w:rsid w:val="00652302"/>
    <w:rsid w:val="00661451"/>
    <w:rsid w:val="00685EB5"/>
    <w:rsid w:val="00694E0B"/>
    <w:rsid w:val="006B64EC"/>
    <w:rsid w:val="006C18E4"/>
    <w:rsid w:val="006D2E4A"/>
    <w:rsid w:val="006E7C28"/>
    <w:rsid w:val="007067CC"/>
    <w:rsid w:val="0073432E"/>
    <w:rsid w:val="00745378"/>
    <w:rsid w:val="007B50CB"/>
    <w:rsid w:val="007C09AE"/>
    <w:rsid w:val="007D370E"/>
    <w:rsid w:val="007F20F7"/>
    <w:rsid w:val="007F4ECE"/>
    <w:rsid w:val="008B32FF"/>
    <w:rsid w:val="008B3C0D"/>
    <w:rsid w:val="008D23DE"/>
    <w:rsid w:val="008F6113"/>
    <w:rsid w:val="00904776"/>
    <w:rsid w:val="0091689D"/>
    <w:rsid w:val="00935D8C"/>
    <w:rsid w:val="009A302A"/>
    <w:rsid w:val="009B2972"/>
    <w:rsid w:val="009F0500"/>
    <w:rsid w:val="00A01AE6"/>
    <w:rsid w:val="00A15E65"/>
    <w:rsid w:val="00A17AAE"/>
    <w:rsid w:val="00A537CF"/>
    <w:rsid w:val="00A6780E"/>
    <w:rsid w:val="00A95B2D"/>
    <w:rsid w:val="00AB2E72"/>
    <w:rsid w:val="00AB3B46"/>
    <w:rsid w:val="00AC3103"/>
    <w:rsid w:val="00B26E52"/>
    <w:rsid w:val="00B73869"/>
    <w:rsid w:val="00BC14B5"/>
    <w:rsid w:val="00BC5F47"/>
    <w:rsid w:val="00C3507B"/>
    <w:rsid w:val="00C451A1"/>
    <w:rsid w:val="00C61D1D"/>
    <w:rsid w:val="00D04442"/>
    <w:rsid w:val="00D0705A"/>
    <w:rsid w:val="00D111EE"/>
    <w:rsid w:val="00D34A3E"/>
    <w:rsid w:val="00D92BA5"/>
    <w:rsid w:val="00DC47C1"/>
    <w:rsid w:val="00DD01B1"/>
    <w:rsid w:val="00DF375F"/>
    <w:rsid w:val="00E14FF1"/>
    <w:rsid w:val="00E60F9A"/>
    <w:rsid w:val="00E6341F"/>
    <w:rsid w:val="00E72B82"/>
    <w:rsid w:val="00E953F3"/>
    <w:rsid w:val="00F05B50"/>
    <w:rsid w:val="00F148E5"/>
    <w:rsid w:val="00F35708"/>
    <w:rsid w:val="00F55378"/>
    <w:rsid w:val="00F75DED"/>
    <w:rsid w:val="00F76267"/>
    <w:rsid w:val="00F87B7F"/>
    <w:rsid w:val="00FA7316"/>
    <w:rsid w:val="00FB14DC"/>
    <w:rsid w:val="00FE6425"/>
    <w:rsid w:val="00FF058E"/>
    <w:rsid w:val="0FA935D9"/>
    <w:rsid w:val="12113D10"/>
    <w:rsid w:val="147407F7"/>
    <w:rsid w:val="15113202"/>
    <w:rsid w:val="1ECB1481"/>
    <w:rsid w:val="254C53C9"/>
    <w:rsid w:val="26541632"/>
    <w:rsid w:val="2A626DC0"/>
    <w:rsid w:val="2B4A6FAD"/>
    <w:rsid w:val="2F8D570A"/>
    <w:rsid w:val="3B1B105A"/>
    <w:rsid w:val="3CA5798E"/>
    <w:rsid w:val="42156106"/>
    <w:rsid w:val="55335D95"/>
    <w:rsid w:val="56CF2CE6"/>
    <w:rsid w:val="62037571"/>
    <w:rsid w:val="622C3AF8"/>
    <w:rsid w:val="632A47F7"/>
    <w:rsid w:val="6374144E"/>
    <w:rsid w:val="6586351C"/>
    <w:rsid w:val="6643762C"/>
    <w:rsid w:val="67EF1296"/>
    <w:rsid w:val="724A5515"/>
    <w:rsid w:val="737E0B70"/>
    <w:rsid w:val="75E5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semiHidden/>
    <w:unhideWhenUsed/>
    <w:uiPriority w:val="99"/>
    <w:rPr>
      <w:b/>
      <w:bCs/>
    </w:rPr>
  </w:style>
  <w:style w:type="paragraph" w:styleId="3">
    <w:name w:val="annotation text"/>
    <w:basedOn w:val="1"/>
    <w:link w:val="14"/>
    <w:semiHidden/>
    <w:unhideWhenUsed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semiHidden/>
    <w:unhideWhenUsed/>
    <w:uiPriority w:val="99"/>
    <w:rPr>
      <w:sz w:val="21"/>
      <w:szCs w:val="21"/>
    </w:rPr>
  </w:style>
  <w:style w:type="table" w:styleId="10">
    <w:name w:val="Table Grid"/>
    <w:basedOn w:val="9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字符"/>
    <w:basedOn w:val="7"/>
    <w:link w:val="6"/>
    <w:uiPriority w:val="99"/>
    <w:rPr>
      <w:sz w:val="18"/>
      <w:szCs w:val="18"/>
    </w:rPr>
  </w:style>
  <w:style w:type="character" w:customStyle="1" w:styleId="12">
    <w:name w:val="页脚 字符"/>
    <w:basedOn w:val="7"/>
    <w:link w:val="5"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文字 字符"/>
    <w:basedOn w:val="7"/>
    <w:link w:val="3"/>
    <w:semiHidden/>
    <w:uiPriority w:val="99"/>
    <w:rPr>
      <w:rFonts w:ascii="Times New Roman" w:hAnsi="Times New Roman" w:eastAsia="宋体" w:cs="Times New Roman"/>
      <w:szCs w:val="20"/>
    </w:rPr>
  </w:style>
  <w:style w:type="character" w:customStyle="1" w:styleId="15">
    <w:name w:val="批注主题 字符"/>
    <w:basedOn w:val="14"/>
    <w:link w:val="2"/>
    <w:semiHidden/>
    <w:qFormat/>
    <w:uiPriority w:val="99"/>
    <w:rPr>
      <w:rFonts w:ascii="Times New Roman" w:hAnsi="Times New Roman" w:eastAsia="宋体" w:cs="Times New Roman"/>
      <w:b/>
      <w:bCs/>
      <w:szCs w:val="20"/>
    </w:rPr>
  </w:style>
  <w:style w:type="character" w:customStyle="1" w:styleId="16">
    <w:name w:val="批注框文本 字符"/>
    <w:basedOn w:val="7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177</Words>
  <Characters>1009</Characters>
  <Lines>8</Lines>
  <Paragraphs>2</Paragraphs>
  <TotalTime>2</TotalTime>
  <ScaleCrop>false</ScaleCrop>
  <LinksUpToDate>false</LinksUpToDate>
  <CharactersWithSpaces>1184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2019-04-01T09:11:00Z</dcterms:created>
  <dc:creator>Quan Quan</dc:creator>
  <cp:lastModifiedBy>-涵豆豆 ✨ ✨</cp:lastModifiedBy>
  <cp:lastPrinted>2019-01-03T00:33:00Z</cp:lastPrinted>
  <dcterms:modified xsi:type="dcterms:W3CDTF">2019-05-14T06:01:09Z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